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C47" w:rsidRDefault="00CE4C47" w:rsidP="00CE4C47">
      <w:pPr>
        <w:spacing w:after="0" w:line="240" w:lineRule="auto"/>
      </w:pPr>
      <w:bookmarkStart w:id="0" w:name="_GoBack"/>
      <w:bookmarkEnd w:id="0"/>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74"/>
        <w:gridCol w:w="10816"/>
      </w:tblGrid>
      <w:tr w:rsidR="00CE4C47" w:rsidTr="00DE6024">
        <w:tc>
          <w:tcPr>
            <w:tcW w:w="5000" w:type="pct"/>
            <w:gridSpan w:val="2"/>
            <w:shd w:val="clear" w:color="auto" w:fill="BFBFBF"/>
          </w:tcPr>
          <w:p w:rsidR="00CE4C47" w:rsidRPr="00F27443" w:rsidRDefault="00CE4C47" w:rsidP="00DE6024">
            <w:pPr>
              <w:spacing w:after="0" w:line="240" w:lineRule="auto"/>
              <w:jc w:val="center"/>
              <w:rPr>
                <w:b/>
                <w:bCs/>
                <w:sz w:val="32"/>
                <w:szCs w:val="32"/>
              </w:rPr>
            </w:pPr>
            <w:r w:rsidRPr="00F27443">
              <w:rPr>
                <w:b/>
                <w:bCs/>
                <w:sz w:val="32"/>
                <w:szCs w:val="32"/>
              </w:rPr>
              <w:t xml:space="preserve">Musique, </w:t>
            </w:r>
            <w:r w:rsidRPr="00F27443">
              <w:rPr>
                <w:b/>
                <w:bCs/>
                <w:sz w:val="28"/>
                <w:szCs w:val="28"/>
              </w:rPr>
              <w:t>2</w:t>
            </w:r>
            <w:r w:rsidRPr="00F27443">
              <w:rPr>
                <w:b/>
                <w:bCs/>
                <w:sz w:val="28"/>
                <w:szCs w:val="28"/>
                <w:vertAlign w:val="superscript"/>
              </w:rPr>
              <w:t>e</w:t>
            </w:r>
            <w:r w:rsidRPr="00F27443">
              <w:rPr>
                <w:b/>
                <w:bCs/>
                <w:sz w:val="32"/>
                <w:szCs w:val="32"/>
              </w:rPr>
              <w:t xml:space="preserve"> année</w:t>
            </w:r>
          </w:p>
        </w:tc>
      </w:tr>
      <w:tr w:rsidR="00CE4C47" w:rsidTr="00DE6024">
        <w:tc>
          <w:tcPr>
            <w:tcW w:w="5000" w:type="pct"/>
            <w:gridSpan w:val="2"/>
            <w:shd w:val="clear" w:color="auto" w:fill="000000"/>
          </w:tcPr>
          <w:p w:rsidR="00CE4C47" w:rsidRPr="00F27443" w:rsidRDefault="00CE4C47" w:rsidP="00DE6024">
            <w:pPr>
              <w:spacing w:after="0" w:line="240" w:lineRule="auto"/>
              <w:jc w:val="center"/>
              <w:rPr>
                <w:sz w:val="28"/>
                <w:szCs w:val="28"/>
              </w:rPr>
            </w:pPr>
            <w:r w:rsidRPr="00F27443">
              <w:rPr>
                <w:sz w:val="28"/>
                <w:szCs w:val="28"/>
              </w:rPr>
              <w:t>Compétences développées par l’élève</w:t>
            </w:r>
          </w:p>
        </w:tc>
      </w:tr>
      <w:tr w:rsidR="00CE4C47" w:rsidTr="00DE6024">
        <w:trPr>
          <w:trHeight w:val="907"/>
        </w:trPr>
        <w:tc>
          <w:tcPr>
            <w:tcW w:w="1242" w:type="pct"/>
            <w:tcBorders>
              <w:bottom w:val="dashed" w:sz="4" w:space="0" w:color="auto"/>
            </w:tcBorders>
            <w:shd w:val="clear" w:color="auto" w:fill="FFFFFF"/>
            <w:vAlign w:val="center"/>
          </w:tcPr>
          <w:p w:rsidR="00CE4C47" w:rsidRPr="00F27443" w:rsidRDefault="00CE4C47" w:rsidP="00DE6024">
            <w:pPr>
              <w:spacing w:after="0" w:line="240" w:lineRule="auto"/>
              <w:rPr>
                <w:b/>
                <w:bCs/>
                <w:sz w:val="20"/>
                <w:szCs w:val="20"/>
              </w:rPr>
            </w:pPr>
            <w:r w:rsidRPr="00F27443">
              <w:rPr>
                <w:b/>
                <w:bCs/>
                <w:sz w:val="20"/>
                <w:szCs w:val="20"/>
              </w:rPr>
              <w:t>Inventer des pièces vocales ou instrumentales</w:t>
            </w:r>
          </w:p>
        </w:tc>
        <w:tc>
          <w:tcPr>
            <w:tcW w:w="3758" w:type="pct"/>
            <w:tcBorders>
              <w:bottom w:val="dashed" w:sz="4" w:space="0" w:color="auto"/>
            </w:tcBorders>
            <w:shd w:val="clear" w:color="auto" w:fill="FFFFFF"/>
            <w:vAlign w:val="center"/>
          </w:tcPr>
          <w:p w:rsidR="00CE4C47" w:rsidRPr="00F27443" w:rsidRDefault="00CE4C47" w:rsidP="00DE6024">
            <w:pPr>
              <w:spacing w:after="0" w:line="240" w:lineRule="auto"/>
              <w:rPr>
                <w:sz w:val="16"/>
                <w:szCs w:val="16"/>
              </w:rPr>
            </w:pPr>
            <w:r w:rsidRPr="00F27443">
              <w:rPr>
                <w:sz w:val="16"/>
                <w:szCs w:val="16"/>
              </w:rPr>
              <w:t>L’élève apprend à inventer de courtes pièces musicales et à utiliser des éléments mélodiques.</w:t>
            </w:r>
          </w:p>
        </w:tc>
      </w:tr>
      <w:tr w:rsidR="00CE4C47" w:rsidTr="00DE6024">
        <w:trPr>
          <w:trHeight w:val="907"/>
        </w:trPr>
        <w:tc>
          <w:tcPr>
            <w:tcW w:w="1242" w:type="pct"/>
            <w:tcBorders>
              <w:top w:val="dashed" w:sz="4" w:space="0" w:color="auto"/>
              <w:bottom w:val="dashed" w:sz="4" w:space="0" w:color="auto"/>
            </w:tcBorders>
            <w:vAlign w:val="center"/>
          </w:tcPr>
          <w:p w:rsidR="00CE4C47" w:rsidRPr="00F27443" w:rsidRDefault="00CE4C47" w:rsidP="00DE6024">
            <w:pPr>
              <w:spacing w:after="0" w:line="240" w:lineRule="auto"/>
              <w:rPr>
                <w:b/>
                <w:bCs/>
                <w:sz w:val="20"/>
                <w:szCs w:val="20"/>
              </w:rPr>
            </w:pPr>
            <w:r w:rsidRPr="00F27443">
              <w:rPr>
                <w:b/>
                <w:bCs/>
                <w:sz w:val="20"/>
                <w:szCs w:val="20"/>
              </w:rPr>
              <w:t>Interpréter des pièces musicales</w:t>
            </w:r>
          </w:p>
        </w:tc>
        <w:tc>
          <w:tcPr>
            <w:tcW w:w="3758" w:type="pct"/>
            <w:tcBorders>
              <w:top w:val="dashed" w:sz="4" w:space="0" w:color="auto"/>
              <w:bottom w:val="dashed" w:sz="4" w:space="0" w:color="auto"/>
            </w:tcBorders>
            <w:vAlign w:val="center"/>
          </w:tcPr>
          <w:p w:rsidR="00CE4C47" w:rsidRPr="00F27443" w:rsidRDefault="00CE4C47" w:rsidP="00DE6024">
            <w:pPr>
              <w:spacing w:after="0" w:line="240" w:lineRule="auto"/>
              <w:jc w:val="both"/>
              <w:rPr>
                <w:sz w:val="16"/>
                <w:szCs w:val="16"/>
              </w:rPr>
            </w:pPr>
            <w:r w:rsidRPr="00F27443">
              <w:rPr>
                <w:sz w:val="16"/>
                <w:szCs w:val="16"/>
              </w:rPr>
              <w:t>L’élève interprète de courtes pièces vocales et instrumentales. Il apprend quelques connaissances liées au langage musical. Il utilise sa voix et quelques instruments simples.  Il tient compte des gestes de direction (début et fin de la pièce, nuances, etc.).</w:t>
            </w:r>
          </w:p>
        </w:tc>
      </w:tr>
      <w:tr w:rsidR="00CE4C47" w:rsidTr="00DE6024">
        <w:trPr>
          <w:trHeight w:val="907"/>
        </w:trPr>
        <w:tc>
          <w:tcPr>
            <w:tcW w:w="1242" w:type="pct"/>
            <w:tcBorders>
              <w:top w:val="dashed" w:sz="4" w:space="0" w:color="auto"/>
            </w:tcBorders>
            <w:shd w:val="clear" w:color="auto" w:fill="FFFFFF"/>
            <w:vAlign w:val="center"/>
          </w:tcPr>
          <w:p w:rsidR="00CE4C47" w:rsidRPr="00F27443" w:rsidRDefault="00CE4C47" w:rsidP="00DE6024">
            <w:pPr>
              <w:tabs>
                <w:tab w:val="left" w:pos="2002"/>
              </w:tabs>
              <w:spacing w:after="0" w:line="240" w:lineRule="auto"/>
              <w:rPr>
                <w:b/>
                <w:bCs/>
                <w:sz w:val="20"/>
                <w:szCs w:val="20"/>
              </w:rPr>
            </w:pPr>
            <w:r w:rsidRPr="00F27443">
              <w:rPr>
                <w:b/>
                <w:bCs/>
                <w:sz w:val="20"/>
                <w:szCs w:val="20"/>
              </w:rPr>
              <w:t>Apprécier des œuvres musicales, ses réalisations et celles de ses camarades</w:t>
            </w:r>
          </w:p>
        </w:tc>
        <w:tc>
          <w:tcPr>
            <w:tcW w:w="3758" w:type="pct"/>
            <w:tcBorders>
              <w:top w:val="dashed" w:sz="4" w:space="0" w:color="auto"/>
            </w:tcBorders>
            <w:shd w:val="clear" w:color="auto" w:fill="FFFFFF"/>
            <w:vAlign w:val="center"/>
          </w:tcPr>
          <w:p w:rsidR="00CE4C47" w:rsidRPr="00F27443" w:rsidRDefault="00CE4C47" w:rsidP="00DE6024">
            <w:pPr>
              <w:spacing w:after="0" w:line="240" w:lineRule="auto"/>
              <w:jc w:val="both"/>
              <w:rPr>
                <w:sz w:val="16"/>
                <w:szCs w:val="16"/>
              </w:rPr>
            </w:pPr>
            <w:r w:rsidRPr="00F27443">
              <w:rPr>
                <w:sz w:val="16"/>
                <w:szCs w:val="16"/>
              </w:rPr>
              <w:t>L’élève nomme des contenus présents dans l’œuvre musicale. Il apprend à faire des liens entre ce qu’il a ressenti et l’œuvre entendue.  Il utilise le vocabulaire propre à la discipline.</w:t>
            </w:r>
          </w:p>
        </w:tc>
      </w:tr>
      <w:tr w:rsidR="00CE4C47" w:rsidTr="00DE6024">
        <w:trPr>
          <w:trHeight w:val="810"/>
        </w:trPr>
        <w:tc>
          <w:tcPr>
            <w:tcW w:w="5000" w:type="pct"/>
            <w:gridSpan w:val="2"/>
            <w:shd w:val="clear" w:color="auto" w:fill="FFFFFF"/>
          </w:tcPr>
          <w:p w:rsidR="00CE4C47" w:rsidRPr="00F27443" w:rsidRDefault="00CE4C47" w:rsidP="00DE6024">
            <w:pPr>
              <w:spacing w:after="0" w:line="240" w:lineRule="auto"/>
              <w:jc w:val="center"/>
              <w:rPr>
                <w:sz w:val="18"/>
                <w:szCs w:val="18"/>
              </w:rPr>
            </w:pPr>
          </w:p>
          <w:p w:rsidR="00CE4C47" w:rsidRPr="00F27443" w:rsidRDefault="00CE4C47" w:rsidP="00DE6024">
            <w:pPr>
              <w:spacing w:after="0" w:line="240" w:lineRule="auto"/>
              <w:jc w:val="center"/>
              <w:rPr>
                <w:sz w:val="18"/>
                <w:szCs w:val="18"/>
              </w:rPr>
            </w:pPr>
            <w:r w:rsidRPr="00F27443">
              <w:rPr>
                <w:sz w:val="18"/>
                <w:szCs w:val="18"/>
              </w:rPr>
              <w:t>Le programme de musique comprend trois compétences à développer.</w:t>
            </w:r>
          </w:p>
          <w:p w:rsidR="00CE4C47" w:rsidRPr="00F27443" w:rsidRDefault="00CE4C47" w:rsidP="00DE6024">
            <w:pPr>
              <w:spacing w:after="0" w:line="240" w:lineRule="auto"/>
              <w:jc w:val="center"/>
              <w:rPr>
                <w:b/>
                <w:bCs/>
                <w:sz w:val="18"/>
                <w:szCs w:val="18"/>
              </w:rPr>
            </w:pPr>
            <w:r w:rsidRPr="00F27443">
              <w:rPr>
                <w:b/>
                <w:bCs/>
                <w:sz w:val="18"/>
                <w:szCs w:val="18"/>
              </w:rPr>
              <w:t>Cependant, un seul résultat apparaîtra au bulletin.</w:t>
            </w:r>
          </w:p>
          <w:p w:rsidR="00CE4C47" w:rsidRPr="00F27443" w:rsidRDefault="00CE4C47" w:rsidP="00DE6024">
            <w:pPr>
              <w:spacing w:after="0" w:line="240" w:lineRule="auto"/>
              <w:jc w:val="center"/>
              <w:rPr>
                <w:sz w:val="18"/>
                <w:szCs w:val="18"/>
              </w:rPr>
            </w:pPr>
          </w:p>
          <w:p w:rsidR="00CE4C47" w:rsidRPr="00F27443" w:rsidRDefault="00CE4C47" w:rsidP="00DE6024">
            <w:pPr>
              <w:autoSpaceDE w:val="0"/>
              <w:autoSpaceDN w:val="0"/>
              <w:adjustRightInd w:val="0"/>
              <w:spacing w:after="0" w:line="240" w:lineRule="auto"/>
              <w:jc w:val="center"/>
              <w:rPr>
                <w:sz w:val="18"/>
                <w:szCs w:val="18"/>
              </w:rPr>
            </w:pPr>
            <w:r w:rsidRPr="00F27443">
              <w:rPr>
                <w:sz w:val="18"/>
                <w:szCs w:val="18"/>
              </w:rPr>
              <w:t>Tout au long de la deuxième année, l’élève devient de plus en plus autonome pour exécuter les tâches demandées.</w:t>
            </w:r>
          </w:p>
          <w:p w:rsidR="00CE4C47" w:rsidRPr="00F27443" w:rsidRDefault="00CE4C47" w:rsidP="00DE6024">
            <w:pPr>
              <w:spacing w:after="0" w:line="240" w:lineRule="auto"/>
              <w:jc w:val="center"/>
              <w:rPr>
                <w:sz w:val="16"/>
                <w:szCs w:val="16"/>
              </w:rPr>
            </w:pPr>
          </w:p>
        </w:tc>
      </w:tr>
    </w:tbl>
    <w:p w:rsidR="00137CE2" w:rsidRDefault="00137CE2" w:rsidP="00137CE2">
      <w:pPr>
        <w:spacing w:after="0" w:line="240" w:lineRule="auto"/>
        <w:rPr>
          <w:b/>
          <w:bCs/>
        </w:rPr>
      </w:pPr>
    </w:p>
    <w:tbl>
      <w:tblPr>
        <w:tblW w:w="5158"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84"/>
        <w:gridCol w:w="1339"/>
        <w:gridCol w:w="3628"/>
        <w:gridCol w:w="1342"/>
        <w:gridCol w:w="2485"/>
        <w:gridCol w:w="1333"/>
        <w:gridCol w:w="1134"/>
      </w:tblGrid>
      <w:tr w:rsidR="00137CE2" w:rsidTr="00137CE2">
        <w:trPr>
          <w:trHeight w:val="109"/>
        </w:trPr>
        <w:tc>
          <w:tcPr>
            <w:tcW w:w="5000" w:type="pct"/>
            <w:gridSpan w:val="7"/>
            <w:shd w:val="clear" w:color="auto" w:fill="000000"/>
          </w:tcPr>
          <w:p w:rsidR="00137CE2" w:rsidRPr="008B085C" w:rsidRDefault="00137CE2" w:rsidP="00DE6024">
            <w:pPr>
              <w:tabs>
                <w:tab w:val="left" w:pos="2002"/>
              </w:tabs>
              <w:spacing w:after="0" w:line="240" w:lineRule="auto"/>
              <w:jc w:val="center"/>
              <w:rPr>
                <w:sz w:val="28"/>
                <w:szCs w:val="28"/>
              </w:rPr>
            </w:pPr>
            <w:r w:rsidRPr="008B085C">
              <w:rPr>
                <w:sz w:val="28"/>
                <w:szCs w:val="28"/>
              </w:rPr>
              <w:t>Principales évaluations et résultats inscrits au bulletin</w:t>
            </w:r>
          </w:p>
        </w:tc>
      </w:tr>
      <w:tr w:rsidR="00137CE2" w:rsidTr="00137CE2">
        <w:trPr>
          <w:trHeight w:hRule="exact" w:val="581"/>
        </w:trPr>
        <w:tc>
          <w:tcPr>
            <w:tcW w:w="1658" w:type="pct"/>
            <w:gridSpan w:val="2"/>
          </w:tcPr>
          <w:p w:rsidR="00137CE2" w:rsidRPr="008B085C" w:rsidRDefault="00137CE2" w:rsidP="00DE6024">
            <w:pPr>
              <w:tabs>
                <w:tab w:val="left" w:pos="2002"/>
              </w:tabs>
              <w:spacing w:after="0" w:line="240" w:lineRule="auto"/>
              <w:jc w:val="center"/>
              <w:rPr>
                <w:b/>
                <w:bCs/>
                <w:sz w:val="20"/>
                <w:szCs w:val="20"/>
              </w:rPr>
            </w:pPr>
            <w:r w:rsidRPr="008B085C">
              <w:rPr>
                <w:b/>
                <w:bCs/>
                <w:sz w:val="20"/>
                <w:szCs w:val="20"/>
              </w:rPr>
              <w:t>1</w:t>
            </w:r>
            <w:r w:rsidRPr="008B085C">
              <w:rPr>
                <w:b/>
                <w:bCs/>
                <w:sz w:val="20"/>
                <w:szCs w:val="20"/>
                <w:vertAlign w:val="superscript"/>
              </w:rPr>
              <w:t>re</w:t>
            </w:r>
            <w:r w:rsidRPr="008B085C">
              <w:rPr>
                <w:b/>
                <w:bCs/>
                <w:sz w:val="20"/>
                <w:szCs w:val="20"/>
              </w:rPr>
              <w:t xml:space="preserve"> étape (20 %)</w:t>
            </w:r>
          </w:p>
          <w:p w:rsidR="00137CE2" w:rsidRPr="008B085C" w:rsidRDefault="00137CE2" w:rsidP="00DE6024">
            <w:pPr>
              <w:spacing w:after="0" w:line="240" w:lineRule="auto"/>
              <w:jc w:val="center"/>
              <w:rPr>
                <w:sz w:val="20"/>
                <w:szCs w:val="20"/>
              </w:rPr>
            </w:pPr>
            <w:r w:rsidRPr="00AC36BD">
              <w:rPr>
                <w:b/>
                <w:bCs/>
                <w:sz w:val="20"/>
                <w:szCs w:val="20"/>
              </w:rPr>
              <w:t>Du 29 août au 6 novembre</w:t>
            </w:r>
          </w:p>
        </w:tc>
        <w:tc>
          <w:tcPr>
            <w:tcW w:w="1674" w:type="pct"/>
            <w:gridSpan w:val="2"/>
          </w:tcPr>
          <w:p w:rsidR="00137CE2" w:rsidRPr="008B085C" w:rsidRDefault="00137CE2" w:rsidP="00DE6024">
            <w:pPr>
              <w:tabs>
                <w:tab w:val="left" w:pos="2002"/>
              </w:tabs>
              <w:spacing w:after="0" w:line="240" w:lineRule="auto"/>
              <w:jc w:val="center"/>
              <w:rPr>
                <w:b/>
                <w:bCs/>
                <w:sz w:val="20"/>
                <w:szCs w:val="20"/>
              </w:rPr>
            </w:pPr>
            <w:r w:rsidRPr="008B085C">
              <w:rPr>
                <w:b/>
                <w:bCs/>
                <w:sz w:val="20"/>
                <w:szCs w:val="20"/>
              </w:rPr>
              <w:t>2</w:t>
            </w:r>
            <w:r w:rsidRPr="008B085C">
              <w:rPr>
                <w:b/>
                <w:bCs/>
                <w:sz w:val="20"/>
                <w:szCs w:val="20"/>
                <w:vertAlign w:val="superscript"/>
              </w:rPr>
              <w:t>e</w:t>
            </w:r>
            <w:r w:rsidRPr="008B085C">
              <w:rPr>
                <w:b/>
                <w:bCs/>
                <w:sz w:val="20"/>
                <w:szCs w:val="20"/>
              </w:rPr>
              <w:t xml:space="preserve"> étape (20 %)</w:t>
            </w:r>
          </w:p>
          <w:p w:rsidR="00137CE2" w:rsidRPr="008B085C" w:rsidRDefault="00137CE2" w:rsidP="00DE6024">
            <w:pPr>
              <w:spacing w:after="0" w:line="240" w:lineRule="auto"/>
              <w:jc w:val="center"/>
              <w:rPr>
                <w:sz w:val="20"/>
                <w:szCs w:val="20"/>
              </w:rPr>
            </w:pPr>
            <w:r w:rsidRPr="00E3030A">
              <w:rPr>
                <w:b/>
                <w:bCs/>
                <w:sz w:val="20"/>
                <w:szCs w:val="20"/>
              </w:rPr>
              <w:t xml:space="preserve">Du </w:t>
            </w:r>
            <w:r>
              <w:rPr>
                <w:b/>
                <w:bCs/>
                <w:sz w:val="20"/>
                <w:szCs w:val="20"/>
              </w:rPr>
              <w:t>7</w:t>
            </w:r>
            <w:r w:rsidRPr="00E3030A">
              <w:rPr>
                <w:b/>
                <w:bCs/>
                <w:sz w:val="20"/>
                <w:szCs w:val="20"/>
              </w:rPr>
              <w:t xml:space="preserve"> novembre au </w:t>
            </w:r>
            <w:r>
              <w:rPr>
                <w:b/>
                <w:bCs/>
                <w:sz w:val="20"/>
                <w:szCs w:val="20"/>
              </w:rPr>
              <w:t>15</w:t>
            </w:r>
            <w:r w:rsidRPr="00E3030A">
              <w:rPr>
                <w:b/>
                <w:bCs/>
                <w:sz w:val="20"/>
                <w:szCs w:val="20"/>
              </w:rPr>
              <w:t xml:space="preserve"> février</w:t>
            </w:r>
          </w:p>
        </w:tc>
        <w:tc>
          <w:tcPr>
            <w:tcW w:w="1668" w:type="pct"/>
            <w:gridSpan w:val="3"/>
          </w:tcPr>
          <w:p w:rsidR="00137CE2" w:rsidRPr="008B085C" w:rsidRDefault="00137CE2" w:rsidP="00DE6024">
            <w:pPr>
              <w:tabs>
                <w:tab w:val="left" w:pos="2002"/>
              </w:tabs>
              <w:spacing w:after="0" w:line="240" w:lineRule="auto"/>
              <w:jc w:val="center"/>
              <w:rPr>
                <w:b/>
                <w:bCs/>
                <w:sz w:val="20"/>
                <w:szCs w:val="20"/>
              </w:rPr>
            </w:pPr>
            <w:r w:rsidRPr="008B085C">
              <w:rPr>
                <w:b/>
                <w:bCs/>
                <w:sz w:val="20"/>
                <w:szCs w:val="20"/>
              </w:rPr>
              <w:t>3</w:t>
            </w:r>
            <w:r w:rsidRPr="008B085C">
              <w:rPr>
                <w:b/>
                <w:bCs/>
                <w:sz w:val="20"/>
                <w:szCs w:val="20"/>
                <w:vertAlign w:val="superscript"/>
              </w:rPr>
              <w:t>e</w:t>
            </w:r>
            <w:r w:rsidRPr="008B085C">
              <w:rPr>
                <w:b/>
                <w:bCs/>
                <w:sz w:val="20"/>
                <w:szCs w:val="20"/>
              </w:rPr>
              <w:t xml:space="preserve"> étape (60 %)</w:t>
            </w:r>
          </w:p>
          <w:p w:rsidR="00137CE2" w:rsidRPr="008B085C" w:rsidRDefault="00137CE2" w:rsidP="00DE6024">
            <w:pPr>
              <w:spacing w:after="0" w:line="240" w:lineRule="auto"/>
              <w:jc w:val="center"/>
              <w:rPr>
                <w:sz w:val="20"/>
                <w:szCs w:val="20"/>
              </w:rPr>
            </w:pPr>
            <w:r w:rsidRPr="00AC36BD">
              <w:rPr>
                <w:b/>
                <w:bCs/>
                <w:sz w:val="20"/>
                <w:szCs w:val="20"/>
              </w:rPr>
              <w:t>Du 16 février au 21 juin 2019</w:t>
            </w:r>
          </w:p>
        </w:tc>
      </w:tr>
      <w:tr w:rsidR="00137CE2" w:rsidTr="00137CE2">
        <w:trPr>
          <w:trHeight w:val="155"/>
        </w:trPr>
        <w:tc>
          <w:tcPr>
            <w:tcW w:w="1207" w:type="pct"/>
            <w:vAlign w:val="center"/>
          </w:tcPr>
          <w:p w:rsidR="00137CE2" w:rsidRPr="008B085C" w:rsidRDefault="00137CE2" w:rsidP="00DE6024">
            <w:pPr>
              <w:tabs>
                <w:tab w:val="left" w:pos="2002"/>
              </w:tabs>
              <w:spacing w:after="0" w:line="240" w:lineRule="auto"/>
              <w:jc w:val="center"/>
              <w:rPr>
                <w:b/>
                <w:bCs/>
                <w:sz w:val="16"/>
                <w:szCs w:val="16"/>
              </w:rPr>
            </w:pPr>
            <w:r w:rsidRPr="008B085C">
              <w:rPr>
                <w:b/>
                <w:bCs/>
                <w:sz w:val="16"/>
                <w:szCs w:val="16"/>
              </w:rPr>
              <w:t>Nature des évaluations proposées tout au long de l’étape</w:t>
            </w:r>
          </w:p>
        </w:tc>
        <w:tc>
          <w:tcPr>
            <w:tcW w:w="451" w:type="pct"/>
            <w:vAlign w:val="center"/>
          </w:tcPr>
          <w:p w:rsidR="00137CE2" w:rsidRPr="008B085C" w:rsidRDefault="00137CE2" w:rsidP="00DE6024">
            <w:pPr>
              <w:tabs>
                <w:tab w:val="left" w:pos="2002"/>
              </w:tabs>
              <w:spacing w:after="0" w:line="240" w:lineRule="auto"/>
              <w:jc w:val="center"/>
              <w:rPr>
                <w:b/>
                <w:bCs/>
                <w:sz w:val="16"/>
                <w:szCs w:val="16"/>
              </w:rPr>
            </w:pPr>
            <w:r w:rsidRPr="008B085C">
              <w:rPr>
                <w:b/>
                <w:bCs/>
                <w:sz w:val="16"/>
                <w:szCs w:val="16"/>
              </w:rPr>
              <w:t xml:space="preserve">Y </w:t>
            </w:r>
            <w:proofErr w:type="spellStart"/>
            <w:r w:rsidRPr="008B085C">
              <w:rPr>
                <w:b/>
                <w:bCs/>
                <w:sz w:val="16"/>
                <w:szCs w:val="16"/>
              </w:rPr>
              <w:t>aura-t-il</w:t>
            </w:r>
            <w:proofErr w:type="spellEnd"/>
            <w:r w:rsidRPr="008B085C">
              <w:rPr>
                <w:b/>
                <w:bCs/>
                <w:sz w:val="16"/>
                <w:szCs w:val="16"/>
              </w:rPr>
              <w:t xml:space="preserve"> un résultat inscrit au bulletin?</w:t>
            </w:r>
          </w:p>
        </w:tc>
        <w:tc>
          <w:tcPr>
            <w:tcW w:w="1222" w:type="pct"/>
            <w:vAlign w:val="center"/>
          </w:tcPr>
          <w:p w:rsidR="00137CE2" w:rsidRPr="008B085C" w:rsidRDefault="00137CE2" w:rsidP="00DE6024">
            <w:pPr>
              <w:tabs>
                <w:tab w:val="left" w:pos="2002"/>
              </w:tabs>
              <w:spacing w:after="0" w:line="240" w:lineRule="auto"/>
              <w:jc w:val="center"/>
              <w:rPr>
                <w:b/>
                <w:bCs/>
                <w:sz w:val="16"/>
                <w:szCs w:val="16"/>
              </w:rPr>
            </w:pPr>
            <w:r w:rsidRPr="008B085C">
              <w:rPr>
                <w:b/>
                <w:bCs/>
                <w:sz w:val="16"/>
                <w:szCs w:val="16"/>
              </w:rPr>
              <w:t>Nature des évaluations proposées tout au long de l’étape</w:t>
            </w:r>
          </w:p>
        </w:tc>
        <w:tc>
          <w:tcPr>
            <w:tcW w:w="452" w:type="pct"/>
            <w:vAlign w:val="center"/>
          </w:tcPr>
          <w:p w:rsidR="00137CE2" w:rsidRPr="008B085C" w:rsidRDefault="00137CE2" w:rsidP="00DE6024">
            <w:pPr>
              <w:tabs>
                <w:tab w:val="left" w:pos="2002"/>
              </w:tabs>
              <w:spacing w:after="0" w:line="240" w:lineRule="auto"/>
              <w:jc w:val="center"/>
              <w:rPr>
                <w:b/>
                <w:bCs/>
                <w:sz w:val="16"/>
                <w:szCs w:val="16"/>
              </w:rPr>
            </w:pPr>
            <w:r w:rsidRPr="008B085C">
              <w:rPr>
                <w:b/>
                <w:bCs/>
                <w:sz w:val="16"/>
                <w:szCs w:val="16"/>
              </w:rPr>
              <w:t xml:space="preserve">Y </w:t>
            </w:r>
            <w:proofErr w:type="spellStart"/>
            <w:r w:rsidRPr="008B085C">
              <w:rPr>
                <w:b/>
                <w:bCs/>
                <w:sz w:val="16"/>
                <w:szCs w:val="16"/>
              </w:rPr>
              <w:t>aura-t-il</w:t>
            </w:r>
            <w:proofErr w:type="spellEnd"/>
            <w:r w:rsidRPr="008B085C">
              <w:rPr>
                <w:b/>
                <w:bCs/>
                <w:sz w:val="16"/>
                <w:szCs w:val="16"/>
              </w:rPr>
              <w:t xml:space="preserve"> un résultat inscrit au bulletin?</w:t>
            </w:r>
          </w:p>
        </w:tc>
        <w:tc>
          <w:tcPr>
            <w:tcW w:w="837" w:type="pct"/>
            <w:vAlign w:val="center"/>
          </w:tcPr>
          <w:p w:rsidR="00137CE2" w:rsidRPr="008B085C" w:rsidRDefault="00137CE2" w:rsidP="00DE6024">
            <w:pPr>
              <w:tabs>
                <w:tab w:val="left" w:pos="2002"/>
              </w:tabs>
              <w:spacing w:after="0" w:line="240" w:lineRule="auto"/>
              <w:jc w:val="center"/>
              <w:rPr>
                <w:b/>
                <w:bCs/>
                <w:sz w:val="16"/>
                <w:szCs w:val="16"/>
              </w:rPr>
            </w:pPr>
            <w:r w:rsidRPr="008B085C">
              <w:rPr>
                <w:b/>
                <w:bCs/>
                <w:sz w:val="16"/>
                <w:szCs w:val="16"/>
              </w:rPr>
              <w:t>Nature des évaluations proposées tout au long de l’étape</w:t>
            </w:r>
          </w:p>
        </w:tc>
        <w:tc>
          <w:tcPr>
            <w:tcW w:w="449" w:type="pct"/>
            <w:tcBorders>
              <w:bottom w:val="single" w:sz="4" w:space="0" w:color="auto"/>
            </w:tcBorders>
            <w:vAlign w:val="center"/>
          </w:tcPr>
          <w:p w:rsidR="00137CE2" w:rsidRPr="008B085C" w:rsidRDefault="00137CE2" w:rsidP="00DE6024">
            <w:pPr>
              <w:tabs>
                <w:tab w:val="left" w:pos="2002"/>
              </w:tabs>
              <w:spacing w:after="0" w:line="240" w:lineRule="auto"/>
              <w:jc w:val="center"/>
              <w:rPr>
                <w:b/>
                <w:bCs/>
                <w:sz w:val="14"/>
                <w:szCs w:val="14"/>
              </w:rPr>
            </w:pPr>
            <w:r w:rsidRPr="008B085C">
              <w:rPr>
                <w:b/>
                <w:bCs/>
                <w:sz w:val="14"/>
                <w:szCs w:val="14"/>
              </w:rPr>
              <w:t>Épreuves obligatoires</w:t>
            </w:r>
          </w:p>
          <w:p w:rsidR="00137CE2" w:rsidRPr="008B085C" w:rsidRDefault="00137CE2" w:rsidP="00DE6024">
            <w:pPr>
              <w:tabs>
                <w:tab w:val="left" w:pos="2002"/>
              </w:tabs>
              <w:spacing w:after="0" w:line="240" w:lineRule="auto"/>
              <w:jc w:val="center"/>
              <w:rPr>
                <w:b/>
                <w:bCs/>
                <w:sz w:val="16"/>
                <w:szCs w:val="16"/>
              </w:rPr>
            </w:pPr>
            <w:r w:rsidRPr="008B085C">
              <w:rPr>
                <w:b/>
                <w:bCs/>
                <w:sz w:val="14"/>
                <w:szCs w:val="14"/>
              </w:rPr>
              <w:t>MELS / CS</w:t>
            </w:r>
          </w:p>
        </w:tc>
        <w:tc>
          <w:tcPr>
            <w:tcW w:w="382" w:type="pct"/>
            <w:vAlign w:val="center"/>
          </w:tcPr>
          <w:p w:rsidR="00137CE2" w:rsidRPr="008B085C" w:rsidRDefault="00137CE2" w:rsidP="00DE6024">
            <w:pPr>
              <w:tabs>
                <w:tab w:val="left" w:pos="2002"/>
              </w:tabs>
              <w:spacing w:after="0" w:line="240" w:lineRule="auto"/>
              <w:jc w:val="center"/>
              <w:rPr>
                <w:b/>
                <w:bCs/>
                <w:sz w:val="14"/>
                <w:szCs w:val="14"/>
              </w:rPr>
            </w:pPr>
            <w:r w:rsidRPr="008B085C">
              <w:rPr>
                <w:b/>
                <w:bCs/>
                <w:sz w:val="14"/>
                <w:szCs w:val="14"/>
              </w:rPr>
              <w:t>Résultat inscrit au bulletin</w:t>
            </w:r>
          </w:p>
        </w:tc>
      </w:tr>
      <w:tr w:rsidR="00137CE2" w:rsidTr="00137CE2">
        <w:trPr>
          <w:trHeight w:hRule="exact" w:val="1504"/>
        </w:trPr>
        <w:tc>
          <w:tcPr>
            <w:tcW w:w="1207" w:type="pct"/>
            <w:tcBorders>
              <w:bottom w:val="single" w:sz="4" w:space="0" w:color="auto"/>
            </w:tcBorders>
          </w:tcPr>
          <w:p w:rsidR="00137CE2" w:rsidRPr="00137CE2" w:rsidRDefault="00137CE2" w:rsidP="00DE6024">
            <w:pPr>
              <w:spacing w:after="0" w:line="240" w:lineRule="auto"/>
              <w:rPr>
                <w:sz w:val="16"/>
                <w:szCs w:val="16"/>
              </w:rPr>
            </w:pPr>
          </w:p>
          <w:p w:rsidR="00137CE2" w:rsidRDefault="00137CE2" w:rsidP="00DE6024">
            <w:pPr>
              <w:jc w:val="center"/>
              <w:rPr>
                <w:rFonts w:cs="Times New Roman"/>
                <w:sz w:val="16"/>
                <w:szCs w:val="16"/>
              </w:rPr>
            </w:pPr>
            <w:r w:rsidRPr="00137CE2">
              <w:rPr>
                <w:sz w:val="16"/>
                <w:szCs w:val="16"/>
              </w:rPr>
              <w:t xml:space="preserve">Évaluation sur l’interprétation d’une pièce musicale devant les élèves. </w:t>
            </w:r>
          </w:p>
          <w:p w:rsidR="00137CE2" w:rsidRPr="008B085C" w:rsidRDefault="00137CE2" w:rsidP="00DE6024">
            <w:pPr>
              <w:spacing w:after="0" w:line="240" w:lineRule="auto"/>
              <w:rPr>
                <w:sz w:val="16"/>
                <w:szCs w:val="16"/>
                <w:highlight w:val="yellow"/>
              </w:rPr>
            </w:pPr>
          </w:p>
        </w:tc>
        <w:tc>
          <w:tcPr>
            <w:tcW w:w="451" w:type="pct"/>
            <w:tcBorders>
              <w:bottom w:val="single" w:sz="4" w:space="0" w:color="auto"/>
            </w:tcBorders>
          </w:tcPr>
          <w:p w:rsidR="00137CE2" w:rsidRPr="008B085C" w:rsidRDefault="00137CE2" w:rsidP="00DE6024">
            <w:pPr>
              <w:tabs>
                <w:tab w:val="left" w:pos="2002"/>
              </w:tabs>
              <w:spacing w:after="0" w:line="240" w:lineRule="auto"/>
              <w:rPr>
                <w:b/>
                <w:bCs/>
                <w:sz w:val="20"/>
                <w:szCs w:val="20"/>
              </w:rPr>
            </w:pPr>
          </w:p>
          <w:p w:rsidR="00137CE2" w:rsidRPr="008B085C" w:rsidRDefault="00137CE2" w:rsidP="00DE6024">
            <w:pPr>
              <w:tabs>
                <w:tab w:val="left" w:pos="2002"/>
              </w:tabs>
              <w:spacing w:after="0" w:line="240" w:lineRule="auto"/>
              <w:jc w:val="center"/>
              <w:rPr>
                <w:b/>
                <w:bCs/>
                <w:sz w:val="24"/>
                <w:szCs w:val="24"/>
              </w:rPr>
            </w:pPr>
            <w:r w:rsidRPr="008B085C">
              <w:rPr>
                <w:b/>
                <w:bCs/>
                <w:sz w:val="20"/>
                <w:szCs w:val="20"/>
              </w:rPr>
              <w:t>Oui</w:t>
            </w:r>
          </w:p>
        </w:tc>
        <w:tc>
          <w:tcPr>
            <w:tcW w:w="1222" w:type="pct"/>
          </w:tcPr>
          <w:p w:rsidR="00137CE2" w:rsidRPr="008B085C" w:rsidRDefault="00137CE2" w:rsidP="00DE6024">
            <w:pPr>
              <w:spacing w:after="0" w:line="240" w:lineRule="auto"/>
              <w:rPr>
                <w:sz w:val="16"/>
                <w:szCs w:val="16"/>
                <w:highlight w:val="yellow"/>
              </w:rPr>
            </w:pPr>
          </w:p>
          <w:p w:rsidR="00137CE2" w:rsidRPr="00915837" w:rsidRDefault="00137CE2" w:rsidP="00DE6024">
            <w:pPr>
              <w:spacing w:after="0" w:line="240" w:lineRule="auto"/>
              <w:rPr>
                <w:rFonts w:cs="Times New Roman"/>
                <w:sz w:val="16"/>
                <w:szCs w:val="16"/>
              </w:rPr>
            </w:pPr>
          </w:p>
          <w:p w:rsidR="00137CE2" w:rsidRPr="00137CE2" w:rsidRDefault="00137CE2" w:rsidP="00DE6024">
            <w:pPr>
              <w:spacing w:after="0" w:line="240" w:lineRule="auto"/>
              <w:rPr>
                <w:sz w:val="16"/>
                <w:szCs w:val="16"/>
              </w:rPr>
            </w:pPr>
            <w:r w:rsidRPr="00137CE2">
              <w:rPr>
                <w:sz w:val="16"/>
                <w:szCs w:val="16"/>
              </w:rPr>
              <w:t>Évaluation sur la création.</w:t>
            </w:r>
          </w:p>
          <w:p w:rsidR="00137CE2" w:rsidRPr="00137CE2" w:rsidRDefault="00137CE2" w:rsidP="00DE6024">
            <w:pPr>
              <w:spacing w:after="0" w:line="240" w:lineRule="auto"/>
              <w:rPr>
                <w:sz w:val="16"/>
                <w:szCs w:val="16"/>
              </w:rPr>
            </w:pPr>
            <w:r w:rsidRPr="00137CE2">
              <w:rPr>
                <w:sz w:val="16"/>
                <w:szCs w:val="16"/>
              </w:rPr>
              <w:t xml:space="preserve">Les élèves auront à composer une pièce selon les critères donnés par l’enseignant. </w:t>
            </w:r>
          </w:p>
          <w:p w:rsidR="00137CE2" w:rsidRPr="00137CE2" w:rsidRDefault="00137CE2" w:rsidP="00DE6024">
            <w:pPr>
              <w:spacing w:after="0" w:line="240" w:lineRule="auto"/>
              <w:rPr>
                <w:sz w:val="16"/>
                <w:szCs w:val="16"/>
              </w:rPr>
            </w:pPr>
          </w:p>
          <w:p w:rsidR="00137CE2" w:rsidRPr="008B085C" w:rsidRDefault="00137CE2" w:rsidP="00DE6024">
            <w:pPr>
              <w:spacing w:after="0" w:line="240" w:lineRule="auto"/>
              <w:rPr>
                <w:sz w:val="16"/>
                <w:szCs w:val="16"/>
              </w:rPr>
            </w:pPr>
            <w:r w:rsidRPr="00137CE2">
              <w:rPr>
                <w:sz w:val="16"/>
                <w:szCs w:val="16"/>
              </w:rPr>
              <w:t>Évaluation sur l’appréciation.</w:t>
            </w:r>
          </w:p>
          <w:p w:rsidR="00137CE2" w:rsidRPr="008B085C" w:rsidRDefault="00137CE2" w:rsidP="00DE6024">
            <w:pPr>
              <w:spacing w:after="0" w:line="240" w:lineRule="auto"/>
              <w:rPr>
                <w:sz w:val="16"/>
                <w:szCs w:val="16"/>
                <w:highlight w:val="yellow"/>
              </w:rPr>
            </w:pPr>
          </w:p>
        </w:tc>
        <w:tc>
          <w:tcPr>
            <w:tcW w:w="452" w:type="pct"/>
            <w:tcBorders>
              <w:bottom w:val="single" w:sz="4" w:space="0" w:color="auto"/>
            </w:tcBorders>
          </w:tcPr>
          <w:p w:rsidR="00137CE2" w:rsidRPr="008B085C" w:rsidRDefault="00137CE2" w:rsidP="00DE6024">
            <w:pPr>
              <w:tabs>
                <w:tab w:val="left" w:pos="2002"/>
              </w:tabs>
              <w:spacing w:after="0" w:line="240" w:lineRule="auto"/>
              <w:rPr>
                <w:b/>
                <w:bCs/>
                <w:sz w:val="20"/>
                <w:szCs w:val="20"/>
              </w:rPr>
            </w:pPr>
          </w:p>
          <w:p w:rsidR="00137CE2" w:rsidRPr="008B085C" w:rsidRDefault="00137CE2" w:rsidP="00DE6024">
            <w:pPr>
              <w:tabs>
                <w:tab w:val="left" w:pos="2002"/>
              </w:tabs>
              <w:spacing w:after="0" w:line="240" w:lineRule="auto"/>
              <w:jc w:val="center"/>
              <w:rPr>
                <w:b/>
                <w:bCs/>
                <w:sz w:val="24"/>
                <w:szCs w:val="24"/>
              </w:rPr>
            </w:pPr>
            <w:r w:rsidRPr="008B085C">
              <w:rPr>
                <w:b/>
                <w:bCs/>
                <w:sz w:val="20"/>
                <w:szCs w:val="20"/>
              </w:rPr>
              <w:t>Oui</w:t>
            </w:r>
          </w:p>
        </w:tc>
        <w:tc>
          <w:tcPr>
            <w:tcW w:w="837" w:type="pct"/>
            <w:tcBorders>
              <w:bottom w:val="single" w:sz="4" w:space="0" w:color="auto"/>
              <w:right w:val="single" w:sz="4" w:space="0" w:color="auto"/>
            </w:tcBorders>
          </w:tcPr>
          <w:p w:rsidR="00137CE2" w:rsidRPr="008B085C" w:rsidRDefault="00137CE2" w:rsidP="00DE6024">
            <w:pPr>
              <w:spacing w:after="0" w:line="240" w:lineRule="auto"/>
              <w:rPr>
                <w:sz w:val="16"/>
                <w:szCs w:val="16"/>
              </w:rPr>
            </w:pPr>
          </w:p>
          <w:p w:rsidR="00137CE2" w:rsidRPr="00137CE2" w:rsidRDefault="00137CE2" w:rsidP="00DE6024">
            <w:pPr>
              <w:spacing w:after="0" w:line="240" w:lineRule="auto"/>
              <w:rPr>
                <w:sz w:val="16"/>
                <w:szCs w:val="16"/>
              </w:rPr>
            </w:pPr>
            <w:r w:rsidRPr="00137CE2">
              <w:rPr>
                <w:sz w:val="16"/>
                <w:szCs w:val="16"/>
              </w:rPr>
              <w:t>Évaluation sur l’appréciation de la musique, sur l’interprétation et la création.</w:t>
            </w:r>
          </w:p>
          <w:p w:rsidR="00137CE2" w:rsidRPr="008B085C" w:rsidRDefault="00137CE2" w:rsidP="00DE6024">
            <w:pPr>
              <w:spacing w:after="0" w:line="240" w:lineRule="auto"/>
              <w:rPr>
                <w:sz w:val="16"/>
                <w:szCs w:val="16"/>
                <w:highlight w:val="yellow"/>
              </w:rPr>
            </w:pPr>
          </w:p>
        </w:tc>
        <w:tc>
          <w:tcPr>
            <w:tcW w:w="449" w:type="pct"/>
            <w:tcBorders>
              <w:top w:val="single" w:sz="4" w:space="0" w:color="auto"/>
              <w:left w:val="single" w:sz="4" w:space="0" w:color="auto"/>
              <w:bottom w:val="single" w:sz="4" w:space="0" w:color="auto"/>
            </w:tcBorders>
          </w:tcPr>
          <w:p w:rsidR="00137CE2" w:rsidRPr="008B085C" w:rsidRDefault="00137CE2" w:rsidP="00DE6024">
            <w:pPr>
              <w:spacing w:after="0" w:line="240" w:lineRule="auto"/>
              <w:rPr>
                <w:b/>
                <w:bCs/>
                <w:sz w:val="20"/>
                <w:szCs w:val="20"/>
              </w:rPr>
            </w:pPr>
          </w:p>
          <w:p w:rsidR="00137CE2" w:rsidRPr="008B085C" w:rsidRDefault="00137CE2" w:rsidP="00DE6024">
            <w:pPr>
              <w:spacing w:after="0" w:line="240" w:lineRule="auto"/>
              <w:jc w:val="center"/>
              <w:rPr>
                <w:b/>
                <w:bCs/>
                <w:sz w:val="20"/>
                <w:szCs w:val="20"/>
              </w:rPr>
            </w:pPr>
            <w:r w:rsidRPr="008B085C">
              <w:rPr>
                <w:b/>
                <w:bCs/>
                <w:sz w:val="20"/>
                <w:szCs w:val="20"/>
              </w:rPr>
              <w:t>Non</w:t>
            </w:r>
          </w:p>
        </w:tc>
        <w:tc>
          <w:tcPr>
            <w:tcW w:w="382" w:type="pct"/>
            <w:tcBorders>
              <w:bottom w:val="single" w:sz="4" w:space="0" w:color="auto"/>
            </w:tcBorders>
          </w:tcPr>
          <w:p w:rsidR="00137CE2" w:rsidRPr="008B085C" w:rsidRDefault="00137CE2" w:rsidP="00DE6024">
            <w:pPr>
              <w:tabs>
                <w:tab w:val="left" w:pos="2002"/>
              </w:tabs>
              <w:spacing w:after="0" w:line="240" w:lineRule="auto"/>
              <w:rPr>
                <w:b/>
                <w:bCs/>
                <w:sz w:val="20"/>
                <w:szCs w:val="20"/>
              </w:rPr>
            </w:pPr>
          </w:p>
          <w:p w:rsidR="00137CE2" w:rsidRPr="008B085C" w:rsidRDefault="00137CE2" w:rsidP="00DE6024">
            <w:pPr>
              <w:tabs>
                <w:tab w:val="left" w:pos="2002"/>
              </w:tabs>
              <w:spacing w:after="0" w:line="240" w:lineRule="auto"/>
              <w:jc w:val="center"/>
              <w:rPr>
                <w:b/>
                <w:bCs/>
                <w:sz w:val="20"/>
                <w:szCs w:val="20"/>
              </w:rPr>
            </w:pPr>
            <w:r w:rsidRPr="008B085C">
              <w:rPr>
                <w:b/>
                <w:bCs/>
                <w:sz w:val="20"/>
                <w:szCs w:val="20"/>
              </w:rPr>
              <w:t>Oui</w:t>
            </w:r>
          </w:p>
        </w:tc>
      </w:tr>
    </w:tbl>
    <w:p w:rsidR="00137CE2" w:rsidRDefault="00137CE2" w:rsidP="00137CE2"/>
    <w:tbl>
      <w:tblPr>
        <w:tblW w:w="5238"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40"/>
        <w:gridCol w:w="10435"/>
      </w:tblGrid>
      <w:tr w:rsidR="00137CE2" w:rsidRPr="00320B3C" w:rsidTr="00137CE2">
        <w:trPr>
          <w:trHeight w:val="338"/>
        </w:trPr>
        <w:tc>
          <w:tcPr>
            <w:tcW w:w="5000" w:type="pct"/>
            <w:gridSpan w:val="2"/>
            <w:shd w:val="clear" w:color="auto" w:fill="000000"/>
          </w:tcPr>
          <w:p w:rsidR="00137CE2" w:rsidRPr="008B085C" w:rsidRDefault="004E25DA" w:rsidP="00DE6024">
            <w:pPr>
              <w:spacing w:after="0" w:line="240" w:lineRule="auto"/>
              <w:jc w:val="center"/>
              <w:rPr>
                <w:sz w:val="28"/>
                <w:szCs w:val="28"/>
              </w:rPr>
            </w:pPr>
            <w:r>
              <w:rPr>
                <w:sz w:val="28"/>
                <w:szCs w:val="28"/>
              </w:rPr>
              <w:t>Spécialistes de 2</w:t>
            </w:r>
            <w:r w:rsidR="00137CE2" w:rsidRPr="008B085C">
              <w:rPr>
                <w:sz w:val="28"/>
                <w:szCs w:val="28"/>
                <w:vertAlign w:val="superscript"/>
              </w:rPr>
              <w:t>e</w:t>
            </w:r>
            <w:r w:rsidR="00137CE2" w:rsidRPr="008B085C">
              <w:rPr>
                <w:sz w:val="32"/>
                <w:szCs w:val="32"/>
              </w:rPr>
              <w:t xml:space="preserve"> année</w:t>
            </w:r>
          </w:p>
        </w:tc>
      </w:tr>
      <w:tr w:rsidR="00137CE2" w:rsidRPr="004E2975" w:rsidTr="00137CE2">
        <w:trPr>
          <w:trHeight w:val="307"/>
        </w:trPr>
        <w:tc>
          <w:tcPr>
            <w:tcW w:w="5000" w:type="pct"/>
            <w:gridSpan w:val="2"/>
            <w:shd w:val="clear" w:color="auto" w:fill="000000"/>
          </w:tcPr>
          <w:p w:rsidR="00137CE2" w:rsidRPr="008B085C" w:rsidRDefault="00137CE2" w:rsidP="00DE6024">
            <w:pPr>
              <w:spacing w:after="0" w:line="240" w:lineRule="auto"/>
              <w:jc w:val="center"/>
              <w:rPr>
                <w:sz w:val="28"/>
                <w:szCs w:val="28"/>
              </w:rPr>
            </w:pPr>
            <w:r w:rsidRPr="008B085C">
              <w:rPr>
                <w:sz w:val="28"/>
                <w:szCs w:val="28"/>
              </w:rPr>
              <w:t>Exigences particulières, devoirs et leçons, matériel de base</w:t>
            </w:r>
          </w:p>
        </w:tc>
      </w:tr>
      <w:tr w:rsidR="00137CE2" w:rsidRPr="004E2975" w:rsidTr="00894E5D">
        <w:trPr>
          <w:trHeight w:hRule="exact" w:val="775"/>
        </w:trPr>
        <w:tc>
          <w:tcPr>
            <w:tcW w:w="1539" w:type="pct"/>
            <w:tcBorders>
              <w:right w:val="single" w:sz="4" w:space="0" w:color="auto"/>
            </w:tcBorders>
            <w:shd w:val="clear" w:color="auto" w:fill="FFFFFF"/>
          </w:tcPr>
          <w:p w:rsidR="00137CE2" w:rsidRPr="00137CE2" w:rsidRDefault="00137CE2" w:rsidP="00DE6024">
            <w:pPr>
              <w:spacing w:after="0" w:line="240" w:lineRule="auto"/>
              <w:rPr>
                <w:b/>
                <w:bCs/>
                <w:sz w:val="16"/>
                <w:szCs w:val="16"/>
              </w:rPr>
            </w:pPr>
            <w:r w:rsidRPr="00137CE2">
              <w:rPr>
                <w:b/>
                <w:bCs/>
                <w:sz w:val="16"/>
                <w:szCs w:val="16"/>
              </w:rPr>
              <w:t xml:space="preserve">Musique </w:t>
            </w:r>
          </w:p>
        </w:tc>
        <w:tc>
          <w:tcPr>
            <w:tcW w:w="3461" w:type="pct"/>
            <w:tcBorders>
              <w:left w:val="single" w:sz="4" w:space="0" w:color="auto"/>
            </w:tcBorders>
            <w:shd w:val="clear" w:color="auto" w:fill="FFFFFF"/>
          </w:tcPr>
          <w:p w:rsidR="00137CE2" w:rsidRPr="00137CE2" w:rsidRDefault="00137CE2" w:rsidP="00DE6024">
            <w:pPr>
              <w:spacing w:after="0" w:line="240" w:lineRule="auto"/>
              <w:rPr>
                <w:sz w:val="16"/>
                <w:szCs w:val="16"/>
              </w:rPr>
            </w:pPr>
            <w:r w:rsidRPr="00137CE2">
              <w:rPr>
                <w:sz w:val="16"/>
                <w:szCs w:val="16"/>
              </w:rPr>
              <w:t>Devoirs facultatifs :</w:t>
            </w:r>
          </w:p>
          <w:p w:rsidR="00137CE2" w:rsidRPr="00137CE2" w:rsidRDefault="00137CE2" w:rsidP="00DE6024">
            <w:pPr>
              <w:spacing w:after="0" w:line="240" w:lineRule="auto"/>
              <w:rPr>
                <w:sz w:val="16"/>
                <w:szCs w:val="16"/>
              </w:rPr>
            </w:pPr>
            <w:r w:rsidRPr="00137CE2">
              <w:rPr>
                <w:sz w:val="16"/>
                <w:szCs w:val="16"/>
              </w:rPr>
              <w:t>Écouter des vidéos suggérées de musique.</w:t>
            </w:r>
          </w:p>
          <w:p w:rsidR="00137CE2" w:rsidRPr="00137CE2" w:rsidRDefault="00137CE2" w:rsidP="00DE6024">
            <w:pPr>
              <w:spacing w:after="0" w:line="240" w:lineRule="auto"/>
              <w:rPr>
                <w:sz w:val="16"/>
                <w:szCs w:val="16"/>
              </w:rPr>
            </w:pPr>
            <w:r w:rsidRPr="00137CE2">
              <w:rPr>
                <w:sz w:val="16"/>
                <w:szCs w:val="16"/>
              </w:rPr>
              <w:t>Pratiquer les chansons vocales.</w:t>
            </w:r>
          </w:p>
          <w:p w:rsidR="00137CE2" w:rsidRPr="00137CE2" w:rsidRDefault="00137CE2" w:rsidP="00DE6024">
            <w:pPr>
              <w:spacing w:after="0" w:line="240" w:lineRule="auto"/>
              <w:rPr>
                <w:sz w:val="16"/>
                <w:szCs w:val="16"/>
              </w:rPr>
            </w:pPr>
          </w:p>
          <w:p w:rsidR="00137CE2" w:rsidRPr="00137CE2" w:rsidRDefault="00137CE2" w:rsidP="00DE6024">
            <w:pPr>
              <w:spacing w:after="0" w:line="240" w:lineRule="auto"/>
              <w:rPr>
                <w:sz w:val="16"/>
                <w:szCs w:val="16"/>
              </w:rPr>
            </w:pPr>
          </w:p>
          <w:p w:rsidR="00137CE2" w:rsidRPr="00137CE2" w:rsidRDefault="00137CE2" w:rsidP="00DE6024">
            <w:pPr>
              <w:spacing w:after="0" w:line="240" w:lineRule="auto"/>
              <w:rPr>
                <w:sz w:val="16"/>
                <w:szCs w:val="16"/>
              </w:rPr>
            </w:pPr>
          </w:p>
          <w:p w:rsidR="00137CE2" w:rsidRPr="00137CE2" w:rsidRDefault="00137CE2" w:rsidP="00DE6024">
            <w:pPr>
              <w:spacing w:after="0" w:line="240" w:lineRule="auto"/>
              <w:rPr>
                <w:sz w:val="16"/>
                <w:szCs w:val="16"/>
              </w:rPr>
            </w:pPr>
          </w:p>
        </w:tc>
      </w:tr>
    </w:tbl>
    <w:p w:rsidR="00137CE2" w:rsidRDefault="00137CE2" w:rsidP="00137CE2"/>
    <w:p w:rsidR="00137CE2" w:rsidRDefault="00137CE2" w:rsidP="00137CE2"/>
    <w:p w:rsidR="00A16373" w:rsidRDefault="00CE4C47"/>
    <w:sectPr w:rsidR="00A16373" w:rsidSect="00137CE2">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AA0E2D"/>
    <w:multiLevelType w:val="hybridMultilevel"/>
    <w:tmpl w:val="FAA4078A"/>
    <w:lvl w:ilvl="0" w:tplc="0C0C0001">
      <w:start w:val="1"/>
      <w:numFmt w:val="bullet"/>
      <w:lvlText w:val=""/>
      <w:lvlJc w:val="left"/>
      <w:pPr>
        <w:ind w:left="360" w:hanging="360"/>
      </w:pPr>
      <w:rPr>
        <w:rFonts w:ascii="Symbol" w:hAnsi="Symbol" w:cs="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cs="Wingdings" w:hint="default"/>
      </w:rPr>
    </w:lvl>
    <w:lvl w:ilvl="3" w:tplc="0C0C0001">
      <w:start w:val="1"/>
      <w:numFmt w:val="bullet"/>
      <w:lvlText w:val=""/>
      <w:lvlJc w:val="left"/>
      <w:pPr>
        <w:ind w:left="2520" w:hanging="360"/>
      </w:pPr>
      <w:rPr>
        <w:rFonts w:ascii="Symbol" w:hAnsi="Symbol" w:cs="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cs="Wingdings" w:hint="default"/>
      </w:rPr>
    </w:lvl>
    <w:lvl w:ilvl="6" w:tplc="0C0C0001">
      <w:start w:val="1"/>
      <w:numFmt w:val="bullet"/>
      <w:lvlText w:val=""/>
      <w:lvlJc w:val="left"/>
      <w:pPr>
        <w:ind w:left="4680" w:hanging="360"/>
      </w:pPr>
      <w:rPr>
        <w:rFonts w:ascii="Symbol" w:hAnsi="Symbol" w:cs="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CE2"/>
    <w:rsid w:val="00137CE2"/>
    <w:rsid w:val="004E25DA"/>
    <w:rsid w:val="006079FB"/>
    <w:rsid w:val="006A492A"/>
    <w:rsid w:val="00894E5D"/>
    <w:rsid w:val="00AC36BD"/>
    <w:rsid w:val="00CE4C4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50D74-BBBD-4FFF-B84A-D2452B188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CE2"/>
    <w:pPr>
      <w:spacing w:after="200" w:line="276" w:lineRule="auto"/>
    </w:pPr>
    <w:rPr>
      <w:rFonts w:ascii="Calibri" w:eastAsia="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137CE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1720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C.S. Marguerite-Bourgeoys</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Goulet2</dc:creator>
  <cp:keywords/>
  <dc:description/>
  <cp:lastModifiedBy>René Goulet2</cp:lastModifiedBy>
  <cp:revision>2</cp:revision>
  <dcterms:created xsi:type="dcterms:W3CDTF">2018-09-21T15:29:00Z</dcterms:created>
  <dcterms:modified xsi:type="dcterms:W3CDTF">2018-09-21T15:29:00Z</dcterms:modified>
</cp:coreProperties>
</file>